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3792B" w14:textId="52404E36" w:rsidR="00CE5238" w:rsidRDefault="00CE5238" w:rsidP="00CE5238">
      <w:pPr>
        <w:spacing w:before="100" w:beforeAutospacing="1" w:after="525"/>
        <w:contextualSpacing/>
        <w:jc w:val="both"/>
        <w:outlineLvl w:val="0"/>
        <w:rPr>
          <w:rFonts w:eastAsia="Times New Roman" w:cs="Times New Roman"/>
          <w:b/>
          <w:bCs/>
          <w:color w:val="293233"/>
          <w:kern w:val="36"/>
          <w:sz w:val="22"/>
          <w:szCs w:val="22"/>
          <w:lang w:val="en-CH" w:eastAsia="en-GB"/>
        </w:rPr>
      </w:pPr>
      <w:r w:rsidRPr="00CE5238">
        <w:rPr>
          <w:rFonts w:eastAsia="Times New Roman" w:cs="Times New Roman"/>
          <w:b/>
          <w:bCs/>
          <w:color w:val="293233"/>
          <w:kern w:val="36"/>
          <w:sz w:val="22"/>
          <w:szCs w:val="22"/>
          <w:lang w:val="en-CH" w:eastAsia="en-GB"/>
        </w:rPr>
        <w:t>PRISMAP —</w:t>
      </w:r>
      <w:r w:rsidRPr="00CE5238">
        <w:rPr>
          <w:rFonts w:eastAsia="Times New Roman" w:cs="Times New Roman"/>
          <w:b/>
          <w:bCs/>
          <w:color w:val="293233"/>
          <w:kern w:val="36"/>
          <w:sz w:val="22"/>
          <w:szCs w:val="22"/>
          <w:lang w:eastAsia="en-GB"/>
        </w:rPr>
        <w:t xml:space="preserve"> </w:t>
      </w:r>
      <w:r w:rsidRPr="00CE5238">
        <w:rPr>
          <w:rFonts w:eastAsia="Times New Roman" w:cs="Times New Roman"/>
          <w:b/>
          <w:bCs/>
          <w:color w:val="293233"/>
          <w:kern w:val="36"/>
          <w:sz w:val="22"/>
          <w:szCs w:val="22"/>
          <w:lang w:val="en-CH" w:eastAsia="en-GB"/>
        </w:rPr>
        <w:t>building a European network for medical radionuclides</w:t>
      </w:r>
    </w:p>
    <w:p w14:paraId="782BD7F3" w14:textId="77777777" w:rsidR="00CE5238" w:rsidRDefault="00CE5238" w:rsidP="00CE5238">
      <w:pPr>
        <w:spacing w:before="100" w:beforeAutospacing="1" w:after="525"/>
        <w:contextualSpacing/>
        <w:jc w:val="both"/>
        <w:outlineLvl w:val="0"/>
        <w:rPr>
          <w:rFonts w:eastAsia="Times New Roman" w:cs="Times New Roman"/>
          <w:b/>
          <w:bCs/>
          <w:color w:val="293233"/>
          <w:kern w:val="36"/>
          <w:sz w:val="22"/>
          <w:szCs w:val="22"/>
          <w:lang w:val="en-CH" w:eastAsia="en-GB"/>
        </w:rPr>
      </w:pPr>
    </w:p>
    <w:p w14:paraId="73DE66E1" w14:textId="3F8EA009" w:rsidR="00CE5238" w:rsidRDefault="00CE5238" w:rsidP="00CE5238">
      <w:pPr>
        <w:spacing w:before="100" w:beforeAutospacing="1" w:after="525"/>
        <w:contextualSpacing/>
        <w:jc w:val="both"/>
        <w:outlineLvl w:val="0"/>
        <w:rPr>
          <w:rFonts w:eastAsia="Times New Roman" w:cs="Times New Roman"/>
          <w:color w:val="293233"/>
          <w:sz w:val="22"/>
          <w:szCs w:val="22"/>
          <w:lang w:val="en-CH" w:eastAsia="en-GB"/>
        </w:rPr>
      </w:pPr>
      <w:r w:rsidRPr="00CE5238">
        <w:rPr>
          <w:rFonts w:eastAsia="Times New Roman" w:cs="Times New Roman"/>
          <w:color w:val="293233"/>
          <w:sz w:val="22"/>
          <w:szCs w:val="22"/>
          <w:lang w:val="en-CH" w:eastAsia="en-GB"/>
        </w:rPr>
        <w:t>PRISMAP is the European medical radionuclide programme on the production of high purity radionuclides (radioactive isotopes) by mass separation. We federate a European consortium of the key intense neutron sources, isotope mass separation facilities and high-power accelerators and cyclotrons, with leading biomedical and healthcare research institutes in the active translation of the emerging radionuclides into medical diagnosis and treatment.</w:t>
      </w:r>
    </w:p>
    <w:p w14:paraId="5D9E5C8C" w14:textId="1F515A8D" w:rsidR="00CE5238" w:rsidRDefault="00CE5238" w:rsidP="00CE5238">
      <w:pPr>
        <w:spacing w:before="100" w:beforeAutospacing="1" w:after="525"/>
        <w:contextualSpacing/>
        <w:jc w:val="both"/>
        <w:outlineLvl w:val="0"/>
        <w:rPr>
          <w:rFonts w:eastAsia="Times New Roman" w:cs="Times New Roman"/>
          <w:color w:val="293233"/>
          <w:sz w:val="22"/>
          <w:szCs w:val="22"/>
          <w:lang w:val="en-CH" w:eastAsia="en-GB"/>
        </w:rPr>
      </w:pPr>
    </w:p>
    <w:p w14:paraId="0F0B9816" w14:textId="77777777" w:rsidR="00CE5238" w:rsidRPr="00CE5238" w:rsidRDefault="00CE5238" w:rsidP="00CE5238">
      <w:pPr>
        <w:spacing w:before="100" w:beforeAutospacing="1" w:after="525"/>
        <w:contextualSpacing/>
        <w:jc w:val="both"/>
        <w:outlineLvl w:val="0"/>
        <w:rPr>
          <w:rFonts w:eastAsia="Times New Roman" w:cs="Times New Roman"/>
          <w:color w:val="293233"/>
          <w:sz w:val="22"/>
          <w:szCs w:val="22"/>
          <w:lang w:val="en-CH" w:eastAsia="en-GB"/>
        </w:rPr>
      </w:pPr>
    </w:p>
    <w:p w14:paraId="5F49BF03" w14:textId="77777777" w:rsidR="00CE5238" w:rsidRPr="00CE5238" w:rsidRDefault="00CE5238" w:rsidP="00CE5238">
      <w:pPr>
        <w:spacing w:before="100" w:beforeAutospacing="1" w:after="525"/>
        <w:contextualSpacing/>
        <w:jc w:val="both"/>
        <w:outlineLvl w:val="0"/>
        <w:rPr>
          <w:rFonts w:eastAsia="Times New Roman" w:cs="Times New Roman"/>
          <w:color w:val="293233"/>
          <w:sz w:val="22"/>
          <w:szCs w:val="22"/>
          <w:lang w:eastAsia="en-GB"/>
        </w:rPr>
      </w:pPr>
      <w:r w:rsidRPr="00CE5238">
        <w:rPr>
          <w:rFonts w:eastAsia="Times New Roman" w:cs="Times New Roman"/>
          <w:color w:val="293233"/>
          <w:sz w:val="22"/>
          <w:szCs w:val="22"/>
          <w:lang w:val="en-CH" w:eastAsia="en-GB"/>
        </w:rPr>
        <w:t>PRISMAP will create a single-entry point for a fragmented user community distributed amongst universities, research centres, industry and hospitals, in a similar way as how the National Isotope Development Center NIDC, supported by the Department of Energy (DOE), has provided radionuclide sources for users in the USA. PRISMAP brings together a consortium of 23 beneficiaries from 13 countries, one European Research Laboratory and an International Organisation. It receives support of leading associations and institutions in the field such as the European Association of Nuclear Medicine (EANM) and the International Atomic Energy Agency (IAEA)</w:t>
      </w:r>
      <w:r w:rsidRPr="00CE5238">
        <w:rPr>
          <w:rFonts w:eastAsia="Times New Roman" w:cs="Times New Roman"/>
          <w:color w:val="293233"/>
          <w:sz w:val="22"/>
          <w:szCs w:val="22"/>
          <w:lang w:eastAsia="en-GB"/>
        </w:rPr>
        <w:t>.</w:t>
      </w:r>
    </w:p>
    <w:p w14:paraId="71FB15D3" w14:textId="77777777" w:rsidR="00CE5238" w:rsidRDefault="00CE5238" w:rsidP="00CE5238">
      <w:pPr>
        <w:spacing w:before="100" w:beforeAutospacing="1" w:after="525"/>
        <w:contextualSpacing/>
        <w:jc w:val="both"/>
        <w:outlineLvl w:val="0"/>
        <w:rPr>
          <w:sz w:val="22"/>
          <w:szCs w:val="22"/>
          <w:lang w:val="en-CH"/>
        </w:rPr>
      </w:pPr>
    </w:p>
    <w:p w14:paraId="215907DC" w14:textId="77777777" w:rsidR="00CE5238" w:rsidRDefault="00CE5238" w:rsidP="00CE5238">
      <w:pPr>
        <w:spacing w:before="100" w:beforeAutospacing="1" w:after="525"/>
        <w:contextualSpacing/>
        <w:jc w:val="both"/>
        <w:outlineLvl w:val="0"/>
        <w:rPr>
          <w:sz w:val="22"/>
          <w:szCs w:val="22"/>
          <w:lang w:val="en-CH"/>
        </w:rPr>
      </w:pPr>
    </w:p>
    <w:p w14:paraId="1D2CE861" w14:textId="48813EF5" w:rsidR="00CE5238" w:rsidRPr="00CE5238" w:rsidRDefault="00CE5238" w:rsidP="00CE5238">
      <w:pPr>
        <w:spacing w:before="100" w:beforeAutospacing="1" w:after="525"/>
        <w:contextualSpacing/>
        <w:jc w:val="both"/>
        <w:outlineLvl w:val="0"/>
        <w:rPr>
          <w:rFonts w:eastAsia="Times New Roman" w:cs="Times New Roman"/>
          <w:b/>
          <w:bCs/>
          <w:color w:val="293233"/>
          <w:kern w:val="36"/>
          <w:sz w:val="22"/>
          <w:szCs w:val="22"/>
          <w:lang w:val="en-CH" w:eastAsia="en-GB"/>
        </w:rPr>
      </w:pPr>
      <w:r w:rsidRPr="00CE5238">
        <w:rPr>
          <w:sz w:val="22"/>
          <w:szCs w:val="22"/>
          <w:lang w:val="en-CH"/>
        </w:rPr>
        <w:t>Our main goal is to provide a sustainable source of high purity grade new radionuclides for medicine, involving from the onset upcoming major European infrastructures, to provide a single-entry point for all researchers active in this field including SMEs, global pharma, nuclear centres, hospitals and universities, using standardised access procedures. The new isotope enrichment and standardisation techniques triggered in PRISMAP will expand our services and provide them to yet unreachable remote European laboratories. PRISMAP thus strives to create a paradigm shift in the early phase research on radiopharmaceuticals, targeted drugs for cancer – one of the major diseases in Europe – theranostics and personalised medicine, shaping the European isotope landmark as a gold standard to accelerate the development of the pharma industry and ultimately of a better healthcare for the improvement of our citizens’ life.</w:t>
      </w:r>
    </w:p>
    <w:p w14:paraId="66CA3A55" w14:textId="77777777" w:rsidR="00CE5238" w:rsidRDefault="00CE5238" w:rsidP="00CE5238">
      <w:pPr>
        <w:rPr>
          <w:sz w:val="22"/>
          <w:szCs w:val="22"/>
          <w:lang w:val="en-CH"/>
        </w:rPr>
      </w:pPr>
    </w:p>
    <w:p w14:paraId="5EDB9C17" w14:textId="6F8F4801" w:rsidR="00CE5238" w:rsidRPr="00CE5238" w:rsidRDefault="00CE5238" w:rsidP="00CE5238">
      <w:pPr>
        <w:rPr>
          <w:sz w:val="22"/>
          <w:szCs w:val="22"/>
          <w:lang w:val="en-CH"/>
        </w:rPr>
      </w:pPr>
      <w:r w:rsidRPr="00CE5238">
        <w:rPr>
          <w:sz w:val="22"/>
          <w:szCs w:val="22"/>
          <w:lang w:val="en-CH"/>
        </w:rPr>
        <w:t>Our objectives are:</w:t>
      </w:r>
    </w:p>
    <w:p w14:paraId="2A0009CE" w14:textId="77777777" w:rsidR="00CE5238" w:rsidRPr="00CE5238" w:rsidRDefault="00CE5238" w:rsidP="00CE5238">
      <w:pPr>
        <w:numPr>
          <w:ilvl w:val="0"/>
          <w:numId w:val="1"/>
        </w:numPr>
        <w:rPr>
          <w:sz w:val="22"/>
          <w:szCs w:val="22"/>
          <w:lang w:val="en-CH"/>
        </w:rPr>
      </w:pPr>
      <w:r w:rsidRPr="00CE5238">
        <w:rPr>
          <w:sz w:val="22"/>
          <w:szCs w:val="22"/>
          <w:lang w:val="en-CH"/>
        </w:rPr>
        <w:t>Provide access to new radionuclides and new purity grades for the medical research</w:t>
      </w:r>
    </w:p>
    <w:p w14:paraId="5E84E971" w14:textId="77777777" w:rsidR="00CE5238" w:rsidRPr="00CE5238" w:rsidRDefault="00CE5238" w:rsidP="00CE5238">
      <w:pPr>
        <w:numPr>
          <w:ilvl w:val="0"/>
          <w:numId w:val="1"/>
        </w:numPr>
        <w:rPr>
          <w:sz w:val="22"/>
          <w:szCs w:val="22"/>
          <w:lang w:val="en-CH"/>
        </w:rPr>
      </w:pPr>
      <w:r w:rsidRPr="00CE5238">
        <w:rPr>
          <w:sz w:val="22"/>
          <w:szCs w:val="22"/>
          <w:lang w:val="en-CH"/>
        </w:rPr>
        <w:t>Create a common entry port and web interface to the starting research community</w:t>
      </w:r>
    </w:p>
    <w:p w14:paraId="2BFC8A70" w14:textId="77777777" w:rsidR="00CE5238" w:rsidRPr="00CE5238" w:rsidRDefault="00CE5238" w:rsidP="00CE5238">
      <w:pPr>
        <w:numPr>
          <w:ilvl w:val="0"/>
          <w:numId w:val="1"/>
        </w:numPr>
        <w:rPr>
          <w:sz w:val="22"/>
          <w:szCs w:val="22"/>
          <w:lang w:val="en-CH"/>
        </w:rPr>
      </w:pPr>
      <w:r w:rsidRPr="00CE5238">
        <w:rPr>
          <w:sz w:val="22"/>
          <w:szCs w:val="22"/>
          <w:lang w:val="en-CH"/>
        </w:rPr>
        <w:t>Enhance clarity and regulatory procedures to enhance research with radiopharmaceuticals</w:t>
      </w:r>
    </w:p>
    <w:p w14:paraId="1257C43B" w14:textId="77777777" w:rsidR="00CE5238" w:rsidRPr="00CE5238" w:rsidRDefault="00CE5238" w:rsidP="00CE5238">
      <w:pPr>
        <w:numPr>
          <w:ilvl w:val="0"/>
          <w:numId w:val="1"/>
        </w:numPr>
        <w:rPr>
          <w:sz w:val="22"/>
          <w:szCs w:val="22"/>
          <w:lang w:val="en-CH"/>
        </w:rPr>
      </w:pPr>
      <w:r w:rsidRPr="00CE5238">
        <w:rPr>
          <w:sz w:val="22"/>
          <w:szCs w:val="22"/>
          <w:lang w:val="en-CH"/>
        </w:rPr>
        <w:t>Improve the delivered radionuclide data and regulation, along with biomedical research capacity</w:t>
      </w:r>
    </w:p>
    <w:p w14:paraId="4C0FC13B" w14:textId="77777777" w:rsidR="00CE5238" w:rsidRPr="00CE5238" w:rsidRDefault="00CE5238" w:rsidP="00CE5238">
      <w:pPr>
        <w:numPr>
          <w:ilvl w:val="0"/>
          <w:numId w:val="1"/>
        </w:numPr>
        <w:rPr>
          <w:sz w:val="22"/>
          <w:szCs w:val="22"/>
          <w:lang w:val="en-CH"/>
        </w:rPr>
      </w:pPr>
      <w:r w:rsidRPr="00CE5238">
        <w:rPr>
          <w:sz w:val="22"/>
          <w:szCs w:val="22"/>
          <w:lang w:val="en-CH"/>
        </w:rPr>
        <w:t>Ensure sustainability of PRISMAP on the long term</w:t>
      </w:r>
    </w:p>
    <w:p w14:paraId="0B9B7B1E" w14:textId="77777777" w:rsidR="00CE5238" w:rsidRDefault="00CE5238" w:rsidP="00CE5238">
      <w:pPr>
        <w:rPr>
          <w:sz w:val="22"/>
          <w:szCs w:val="22"/>
          <w:lang w:val="en-CH"/>
        </w:rPr>
      </w:pPr>
    </w:p>
    <w:p w14:paraId="1374DE4F" w14:textId="772CC556" w:rsidR="00CE5238" w:rsidRPr="00CE5238" w:rsidRDefault="00CE5238" w:rsidP="00CE5238">
      <w:pPr>
        <w:rPr>
          <w:sz w:val="22"/>
          <w:szCs w:val="22"/>
          <w:lang w:val="en-CH"/>
        </w:rPr>
      </w:pPr>
      <w:r w:rsidRPr="00CE5238">
        <w:rPr>
          <w:sz w:val="22"/>
          <w:szCs w:val="22"/>
          <w:lang w:val="en-CH"/>
        </w:rPr>
        <w:t>Notably, PRISMAP addresses cancer which is a major societal challenge as recently reconfirmed by</w:t>
      </w:r>
      <w:r w:rsidRPr="00CE5238">
        <w:rPr>
          <w:sz w:val="22"/>
          <w:szCs w:val="22"/>
        </w:rPr>
        <w:t xml:space="preserve"> </w:t>
      </w:r>
      <w:hyperlink r:id="rId7" w:tgtFrame="_blank" w:history="1">
        <w:r w:rsidRPr="00CE5238">
          <w:rPr>
            <w:rStyle w:val="Hyperlink"/>
            <w:sz w:val="22"/>
            <w:szCs w:val="22"/>
            <w:lang w:val="en-CH"/>
          </w:rPr>
          <w:t>Europe's Beating Cancer Plan</w:t>
        </w:r>
      </w:hyperlink>
      <w:r w:rsidRPr="00CE5238">
        <w:rPr>
          <w:sz w:val="22"/>
          <w:szCs w:val="22"/>
          <w:lang w:val="en-CH"/>
        </w:rPr>
        <w:t>.</w:t>
      </w:r>
    </w:p>
    <w:p w14:paraId="2B264F94" w14:textId="77777777" w:rsidR="00CE5238" w:rsidRPr="00712EF6" w:rsidRDefault="00CE5238" w:rsidP="008D68B4">
      <w:pPr>
        <w:rPr>
          <w:sz w:val="22"/>
          <w:szCs w:val="22"/>
          <w:lang w:val="en-CH"/>
        </w:rPr>
      </w:pPr>
    </w:p>
    <w:p w14:paraId="69F8CDFA" w14:textId="77777777" w:rsidR="0051271B" w:rsidRPr="008D68B4" w:rsidRDefault="0051271B" w:rsidP="008D68B4">
      <w:pPr>
        <w:rPr>
          <w:sz w:val="22"/>
          <w:szCs w:val="22"/>
        </w:rPr>
      </w:pPr>
    </w:p>
    <w:tbl>
      <w:tblPr>
        <w:tblStyle w:val="TableGrid"/>
        <w:tblW w:w="0" w:type="auto"/>
        <w:tblCellMar>
          <w:top w:w="142" w:type="dxa"/>
          <w:left w:w="142" w:type="dxa"/>
          <w:bottom w:w="142" w:type="dxa"/>
          <w:right w:w="142" w:type="dxa"/>
        </w:tblCellMar>
        <w:tblLook w:val="04A0" w:firstRow="1" w:lastRow="0" w:firstColumn="1" w:lastColumn="0" w:noHBand="0" w:noVBand="1"/>
      </w:tblPr>
      <w:tblGrid>
        <w:gridCol w:w="9010"/>
      </w:tblGrid>
      <w:tr w:rsidR="008D68B4" w:rsidRPr="008D68B4" w14:paraId="2A954964" w14:textId="77777777" w:rsidTr="008D68B4">
        <w:tc>
          <w:tcPr>
            <w:tcW w:w="9010" w:type="dxa"/>
          </w:tcPr>
          <w:p w14:paraId="7B814DDE" w14:textId="658D6FCA" w:rsidR="00CE5238" w:rsidRPr="00CE5238" w:rsidRDefault="00CE5238" w:rsidP="00712EF6">
            <w:pPr>
              <w:jc w:val="both"/>
              <w:rPr>
                <w:i/>
                <w:iCs/>
                <w:sz w:val="22"/>
                <w:szCs w:val="22"/>
              </w:rPr>
            </w:pPr>
            <w:r>
              <w:rPr>
                <w:i/>
                <w:iCs/>
                <w:sz w:val="22"/>
                <w:szCs w:val="22"/>
              </w:rPr>
              <w:t>Th</w:t>
            </w:r>
            <w:r w:rsidR="00C1208B">
              <w:rPr>
                <w:i/>
                <w:iCs/>
                <w:sz w:val="22"/>
                <w:szCs w:val="22"/>
              </w:rPr>
              <w:t>e</w:t>
            </w:r>
            <w:r w:rsidRPr="00CE5238">
              <w:rPr>
                <w:i/>
                <w:iCs/>
                <w:sz w:val="22"/>
                <w:szCs w:val="22"/>
                <w:lang w:val="en-GB"/>
              </w:rPr>
              <w:t xml:space="preserve"> </w:t>
            </w:r>
            <w:r>
              <w:rPr>
                <w:i/>
                <w:iCs/>
                <w:sz w:val="22"/>
                <w:szCs w:val="22"/>
                <w:lang w:val="en-GB"/>
              </w:rPr>
              <w:t xml:space="preserve">PRISMAP </w:t>
            </w:r>
            <w:r w:rsidRPr="00CE5238">
              <w:rPr>
                <w:i/>
                <w:iCs/>
                <w:sz w:val="22"/>
                <w:szCs w:val="22"/>
                <w:lang w:val="en-GB"/>
              </w:rPr>
              <w:t>project</w:t>
            </w:r>
            <w:r>
              <w:rPr>
                <w:i/>
                <w:iCs/>
                <w:sz w:val="22"/>
                <w:szCs w:val="22"/>
                <w:lang w:val="en-GB"/>
              </w:rPr>
              <w:t>,</w:t>
            </w:r>
            <w:r w:rsidRPr="00CE5238">
              <w:rPr>
                <w:i/>
                <w:iCs/>
                <w:sz w:val="22"/>
                <w:szCs w:val="22"/>
                <w:lang w:val="en-GB"/>
              </w:rPr>
              <w:t xml:space="preserve"> </w:t>
            </w:r>
            <w:r>
              <w:rPr>
                <w:i/>
                <w:iCs/>
                <w:sz w:val="22"/>
                <w:szCs w:val="22"/>
                <w:lang w:val="en-GB"/>
              </w:rPr>
              <w:t>funded by</w:t>
            </w:r>
            <w:r w:rsidRPr="00CE5238">
              <w:rPr>
                <w:i/>
                <w:iCs/>
                <w:sz w:val="22"/>
                <w:szCs w:val="22"/>
                <w:lang w:val="en-GB"/>
              </w:rPr>
              <w:t xml:space="preserve"> the European Union’s Horizon 2020 research and innovation programme under grant agreement No 101008571 (PRISMAP)</w:t>
            </w:r>
            <w:r w:rsidRPr="00712EF6">
              <w:rPr>
                <w:i/>
                <w:iCs/>
                <w:sz w:val="22"/>
                <w:szCs w:val="22"/>
                <w:lang w:val="en-CH"/>
              </w:rPr>
              <w:t xml:space="preserve">, started on 1 </w:t>
            </w:r>
            <w:r>
              <w:rPr>
                <w:i/>
                <w:iCs/>
                <w:sz w:val="22"/>
                <w:szCs w:val="22"/>
                <w:lang w:val="en-CH"/>
              </w:rPr>
              <w:t>M</w:t>
            </w:r>
            <w:r w:rsidRPr="00CE5238">
              <w:rPr>
                <w:i/>
                <w:iCs/>
                <w:sz w:val="22"/>
                <w:szCs w:val="22"/>
              </w:rPr>
              <w:t>ay</w:t>
            </w:r>
            <w:r w:rsidRPr="00712EF6">
              <w:rPr>
                <w:i/>
                <w:iCs/>
                <w:sz w:val="22"/>
                <w:szCs w:val="22"/>
                <w:lang w:val="en-CH"/>
              </w:rPr>
              <w:t xml:space="preserve"> 2021 and will run until 3</w:t>
            </w:r>
            <w:r w:rsidRPr="00CE5238">
              <w:rPr>
                <w:i/>
                <w:iCs/>
                <w:sz w:val="22"/>
                <w:szCs w:val="22"/>
              </w:rPr>
              <w:t>0</w:t>
            </w:r>
            <w:r w:rsidRPr="00712EF6">
              <w:rPr>
                <w:i/>
                <w:iCs/>
                <w:sz w:val="22"/>
                <w:szCs w:val="22"/>
                <w:lang w:val="en-CH"/>
              </w:rPr>
              <w:t xml:space="preserve"> </w:t>
            </w:r>
            <w:r w:rsidRPr="00CE5238">
              <w:rPr>
                <w:i/>
                <w:iCs/>
                <w:sz w:val="22"/>
                <w:szCs w:val="22"/>
              </w:rPr>
              <w:t>A</w:t>
            </w:r>
            <w:r>
              <w:rPr>
                <w:i/>
                <w:iCs/>
                <w:sz w:val="22"/>
                <w:szCs w:val="22"/>
              </w:rPr>
              <w:t>pril</w:t>
            </w:r>
            <w:r w:rsidRPr="00712EF6">
              <w:rPr>
                <w:i/>
                <w:iCs/>
                <w:sz w:val="22"/>
                <w:szCs w:val="22"/>
                <w:lang w:val="en-CH"/>
              </w:rPr>
              <w:t xml:space="preserve"> 202</w:t>
            </w:r>
            <w:r w:rsidRPr="00CE5238">
              <w:rPr>
                <w:i/>
                <w:iCs/>
                <w:sz w:val="22"/>
                <w:szCs w:val="22"/>
              </w:rPr>
              <w:t>5</w:t>
            </w:r>
            <w:r>
              <w:rPr>
                <w:i/>
                <w:iCs/>
                <w:sz w:val="22"/>
                <w:szCs w:val="22"/>
              </w:rPr>
              <w:t>.</w:t>
            </w:r>
          </w:p>
        </w:tc>
      </w:tr>
    </w:tbl>
    <w:p w14:paraId="31B0A212" w14:textId="77777777" w:rsidR="008D68B4" w:rsidRDefault="008D68B4" w:rsidP="008D68B4"/>
    <w:sectPr w:rsidR="008D68B4" w:rsidSect="00B8417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30C7E" w14:textId="77777777" w:rsidR="002F6B7E" w:rsidRDefault="002F6B7E" w:rsidP="00203828">
      <w:r>
        <w:separator/>
      </w:r>
    </w:p>
  </w:endnote>
  <w:endnote w:type="continuationSeparator" w:id="0">
    <w:p w14:paraId="1C794813" w14:textId="77777777" w:rsidR="002F6B7E" w:rsidRDefault="002F6B7E" w:rsidP="002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9724B" w14:textId="77777777" w:rsidR="002F6B7E" w:rsidRDefault="002F6B7E" w:rsidP="00203828">
      <w:r>
        <w:separator/>
      </w:r>
    </w:p>
  </w:footnote>
  <w:footnote w:type="continuationSeparator" w:id="0">
    <w:p w14:paraId="14636661" w14:textId="77777777" w:rsidR="002F6B7E" w:rsidRDefault="002F6B7E" w:rsidP="00203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13BD7"/>
    <w:multiLevelType w:val="multilevel"/>
    <w:tmpl w:val="EED2B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4"/>
    <w:rsid w:val="000A7207"/>
    <w:rsid w:val="000A7537"/>
    <w:rsid w:val="000B3F7A"/>
    <w:rsid w:val="000E1E5C"/>
    <w:rsid w:val="000F16E8"/>
    <w:rsid w:val="00102E89"/>
    <w:rsid w:val="0011707D"/>
    <w:rsid w:val="00122DAE"/>
    <w:rsid w:val="00203828"/>
    <w:rsid w:val="0025773D"/>
    <w:rsid w:val="002C3B72"/>
    <w:rsid w:val="002F6B7E"/>
    <w:rsid w:val="003019BE"/>
    <w:rsid w:val="003B2D66"/>
    <w:rsid w:val="003E4705"/>
    <w:rsid w:val="004100CB"/>
    <w:rsid w:val="00441C78"/>
    <w:rsid w:val="004436BB"/>
    <w:rsid w:val="0051271B"/>
    <w:rsid w:val="005956CA"/>
    <w:rsid w:val="005E14DE"/>
    <w:rsid w:val="006706C1"/>
    <w:rsid w:val="006903C3"/>
    <w:rsid w:val="006C3DF4"/>
    <w:rsid w:val="006F7748"/>
    <w:rsid w:val="00712EF6"/>
    <w:rsid w:val="008067C6"/>
    <w:rsid w:val="00836652"/>
    <w:rsid w:val="008D68B4"/>
    <w:rsid w:val="00972B7E"/>
    <w:rsid w:val="009B7EC7"/>
    <w:rsid w:val="00A003A9"/>
    <w:rsid w:val="00A25476"/>
    <w:rsid w:val="00A4512E"/>
    <w:rsid w:val="00B8417F"/>
    <w:rsid w:val="00C1208B"/>
    <w:rsid w:val="00C24618"/>
    <w:rsid w:val="00CD2CE3"/>
    <w:rsid w:val="00CE5238"/>
    <w:rsid w:val="00D63FBE"/>
    <w:rsid w:val="00E33240"/>
    <w:rsid w:val="00E810D6"/>
    <w:rsid w:val="00E86FD4"/>
    <w:rsid w:val="00FC3D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4366C9"/>
  <w15:chartTrackingRefBased/>
  <w15:docId w15:val="{20F1E886-7D1D-F542-9670-8B7FF2E9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E5238"/>
    <w:pPr>
      <w:spacing w:before="100" w:beforeAutospacing="1" w:after="100" w:afterAutospacing="1"/>
      <w:outlineLvl w:val="0"/>
    </w:pPr>
    <w:rPr>
      <w:rFonts w:ascii="Times New Roman" w:eastAsia="Times New Roman" w:hAnsi="Times New Roman" w:cs="Times New Roman"/>
      <w:b/>
      <w:bCs/>
      <w:kern w:val="36"/>
      <w:sz w:val="48"/>
      <w:szCs w:val="48"/>
      <w:lang w:val="en-CH"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41C78"/>
  </w:style>
  <w:style w:type="paragraph" w:styleId="Header">
    <w:name w:val="header"/>
    <w:basedOn w:val="Normal"/>
    <w:link w:val="HeaderChar"/>
    <w:uiPriority w:val="99"/>
    <w:unhideWhenUsed/>
    <w:rsid w:val="00203828"/>
    <w:pPr>
      <w:tabs>
        <w:tab w:val="center" w:pos="4680"/>
        <w:tab w:val="right" w:pos="9360"/>
      </w:tabs>
    </w:pPr>
  </w:style>
  <w:style w:type="character" w:customStyle="1" w:styleId="HeaderChar">
    <w:name w:val="Header Char"/>
    <w:basedOn w:val="DefaultParagraphFont"/>
    <w:link w:val="Header"/>
    <w:uiPriority w:val="99"/>
    <w:rsid w:val="00203828"/>
  </w:style>
  <w:style w:type="paragraph" w:styleId="Footer">
    <w:name w:val="footer"/>
    <w:basedOn w:val="Normal"/>
    <w:link w:val="FooterChar"/>
    <w:uiPriority w:val="99"/>
    <w:unhideWhenUsed/>
    <w:rsid w:val="00203828"/>
    <w:pPr>
      <w:tabs>
        <w:tab w:val="center" w:pos="4680"/>
        <w:tab w:val="right" w:pos="9360"/>
      </w:tabs>
    </w:pPr>
  </w:style>
  <w:style w:type="character" w:customStyle="1" w:styleId="FooterChar">
    <w:name w:val="Footer Char"/>
    <w:basedOn w:val="DefaultParagraphFont"/>
    <w:link w:val="Footer"/>
    <w:uiPriority w:val="99"/>
    <w:rsid w:val="00203828"/>
  </w:style>
  <w:style w:type="paragraph" w:styleId="Revision">
    <w:name w:val="Revision"/>
    <w:hidden/>
    <w:uiPriority w:val="99"/>
    <w:semiHidden/>
    <w:rsid w:val="00712EF6"/>
  </w:style>
  <w:style w:type="character" w:customStyle="1" w:styleId="Heading1Char">
    <w:name w:val="Heading 1 Char"/>
    <w:basedOn w:val="DefaultParagraphFont"/>
    <w:link w:val="Heading1"/>
    <w:uiPriority w:val="9"/>
    <w:rsid w:val="00CE5238"/>
    <w:rPr>
      <w:rFonts w:ascii="Times New Roman" w:eastAsia="Times New Roman" w:hAnsi="Times New Roman" w:cs="Times New Roman"/>
      <w:b/>
      <w:bCs/>
      <w:kern w:val="36"/>
      <w:sz w:val="48"/>
      <w:szCs w:val="48"/>
      <w:lang w:val="en-CH" w:eastAsia="en-GB"/>
    </w:rPr>
  </w:style>
  <w:style w:type="paragraph" w:styleId="NormalWeb">
    <w:name w:val="Normal (Web)"/>
    <w:basedOn w:val="Normal"/>
    <w:uiPriority w:val="99"/>
    <w:semiHidden/>
    <w:unhideWhenUsed/>
    <w:rsid w:val="00CE5238"/>
    <w:pPr>
      <w:spacing w:before="100" w:beforeAutospacing="1" w:after="100" w:afterAutospacing="1"/>
    </w:pPr>
    <w:rPr>
      <w:rFonts w:ascii="Times New Roman" w:eastAsia="Times New Roman" w:hAnsi="Times New Roman" w:cs="Times New Roman"/>
      <w:lang w:val="en-CH" w:eastAsia="en-GB"/>
    </w:rPr>
  </w:style>
  <w:style w:type="character" w:styleId="Hyperlink">
    <w:name w:val="Hyperlink"/>
    <w:basedOn w:val="DefaultParagraphFont"/>
    <w:uiPriority w:val="99"/>
    <w:unhideWhenUsed/>
    <w:rsid w:val="00CE5238"/>
    <w:rPr>
      <w:color w:val="0563C1" w:themeColor="hyperlink"/>
      <w:u w:val="single"/>
    </w:rPr>
  </w:style>
  <w:style w:type="character" w:styleId="UnresolvedMention">
    <w:name w:val="Unresolved Mention"/>
    <w:basedOn w:val="DefaultParagraphFont"/>
    <w:uiPriority w:val="99"/>
    <w:semiHidden/>
    <w:unhideWhenUsed/>
    <w:rsid w:val="00CE5238"/>
    <w:rPr>
      <w:color w:val="605E5C"/>
      <w:shd w:val="clear" w:color="auto" w:fill="E1DFDD"/>
    </w:rPr>
  </w:style>
  <w:style w:type="character" w:styleId="FollowedHyperlink">
    <w:name w:val="FollowedHyperlink"/>
    <w:basedOn w:val="DefaultParagraphFont"/>
    <w:uiPriority w:val="99"/>
    <w:semiHidden/>
    <w:unhideWhenUsed/>
    <w:rsid w:val="00CE52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76283">
      <w:bodyDiv w:val="1"/>
      <w:marLeft w:val="0"/>
      <w:marRight w:val="0"/>
      <w:marTop w:val="0"/>
      <w:marBottom w:val="0"/>
      <w:divBdr>
        <w:top w:val="none" w:sz="0" w:space="0" w:color="auto"/>
        <w:left w:val="none" w:sz="0" w:space="0" w:color="auto"/>
        <w:bottom w:val="none" w:sz="0" w:space="0" w:color="auto"/>
        <w:right w:val="none" w:sz="0" w:space="0" w:color="auto"/>
      </w:divBdr>
      <w:divsChild>
        <w:div w:id="848180199">
          <w:marLeft w:val="0"/>
          <w:marRight w:val="0"/>
          <w:marTop w:val="0"/>
          <w:marBottom w:val="0"/>
          <w:divBdr>
            <w:top w:val="none" w:sz="0" w:space="0" w:color="auto"/>
            <w:left w:val="none" w:sz="0" w:space="0" w:color="auto"/>
            <w:bottom w:val="none" w:sz="0" w:space="0" w:color="auto"/>
            <w:right w:val="none" w:sz="0" w:space="0" w:color="auto"/>
          </w:divBdr>
        </w:div>
        <w:div w:id="718406833">
          <w:marLeft w:val="0"/>
          <w:marRight w:val="0"/>
          <w:marTop w:val="0"/>
          <w:marBottom w:val="0"/>
          <w:divBdr>
            <w:top w:val="none" w:sz="0" w:space="0" w:color="auto"/>
            <w:left w:val="none" w:sz="0" w:space="0" w:color="auto"/>
            <w:bottom w:val="none" w:sz="0" w:space="0" w:color="auto"/>
            <w:right w:val="none" w:sz="0" w:space="0" w:color="auto"/>
          </w:divBdr>
        </w:div>
      </w:divsChild>
    </w:div>
    <w:div w:id="161313703">
      <w:bodyDiv w:val="1"/>
      <w:marLeft w:val="0"/>
      <w:marRight w:val="0"/>
      <w:marTop w:val="0"/>
      <w:marBottom w:val="0"/>
      <w:divBdr>
        <w:top w:val="none" w:sz="0" w:space="0" w:color="auto"/>
        <w:left w:val="none" w:sz="0" w:space="0" w:color="auto"/>
        <w:bottom w:val="none" w:sz="0" w:space="0" w:color="auto"/>
        <w:right w:val="none" w:sz="0" w:space="0" w:color="auto"/>
      </w:divBdr>
    </w:div>
    <w:div w:id="352613049">
      <w:bodyDiv w:val="1"/>
      <w:marLeft w:val="0"/>
      <w:marRight w:val="0"/>
      <w:marTop w:val="0"/>
      <w:marBottom w:val="0"/>
      <w:divBdr>
        <w:top w:val="none" w:sz="0" w:space="0" w:color="auto"/>
        <w:left w:val="none" w:sz="0" w:space="0" w:color="auto"/>
        <w:bottom w:val="none" w:sz="0" w:space="0" w:color="auto"/>
        <w:right w:val="none" w:sz="0" w:space="0" w:color="auto"/>
      </w:divBdr>
    </w:div>
    <w:div w:id="372779420">
      <w:bodyDiv w:val="1"/>
      <w:marLeft w:val="0"/>
      <w:marRight w:val="0"/>
      <w:marTop w:val="0"/>
      <w:marBottom w:val="0"/>
      <w:divBdr>
        <w:top w:val="none" w:sz="0" w:space="0" w:color="auto"/>
        <w:left w:val="none" w:sz="0" w:space="0" w:color="auto"/>
        <w:bottom w:val="none" w:sz="0" w:space="0" w:color="auto"/>
        <w:right w:val="none" w:sz="0" w:space="0" w:color="auto"/>
      </w:divBdr>
    </w:div>
    <w:div w:id="761992314">
      <w:bodyDiv w:val="1"/>
      <w:marLeft w:val="0"/>
      <w:marRight w:val="0"/>
      <w:marTop w:val="0"/>
      <w:marBottom w:val="0"/>
      <w:divBdr>
        <w:top w:val="none" w:sz="0" w:space="0" w:color="auto"/>
        <w:left w:val="none" w:sz="0" w:space="0" w:color="auto"/>
        <w:bottom w:val="none" w:sz="0" w:space="0" w:color="auto"/>
        <w:right w:val="none" w:sz="0" w:space="0" w:color="auto"/>
      </w:divBdr>
    </w:div>
    <w:div w:id="1019425336">
      <w:bodyDiv w:val="1"/>
      <w:marLeft w:val="0"/>
      <w:marRight w:val="0"/>
      <w:marTop w:val="0"/>
      <w:marBottom w:val="0"/>
      <w:divBdr>
        <w:top w:val="none" w:sz="0" w:space="0" w:color="auto"/>
        <w:left w:val="none" w:sz="0" w:space="0" w:color="auto"/>
        <w:bottom w:val="none" w:sz="0" w:space="0" w:color="auto"/>
        <w:right w:val="none" w:sz="0" w:space="0" w:color="auto"/>
      </w:divBdr>
      <w:divsChild>
        <w:div w:id="649019883">
          <w:marLeft w:val="0"/>
          <w:marRight w:val="0"/>
          <w:marTop w:val="0"/>
          <w:marBottom w:val="0"/>
          <w:divBdr>
            <w:top w:val="none" w:sz="0" w:space="0" w:color="auto"/>
            <w:left w:val="none" w:sz="0" w:space="0" w:color="auto"/>
            <w:bottom w:val="none" w:sz="0" w:space="0" w:color="auto"/>
            <w:right w:val="none" w:sz="0" w:space="0" w:color="auto"/>
          </w:divBdr>
        </w:div>
        <w:div w:id="1731071405">
          <w:marLeft w:val="0"/>
          <w:marRight w:val="0"/>
          <w:marTop w:val="0"/>
          <w:marBottom w:val="0"/>
          <w:divBdr>
            <w:top w:val="none" w:sz="0" w:space="0" w:color="auto"/>
            <w:left w:val="none" w:sz="0" w:space="0" w:color="auto"/>
            <w:bottom w:val="none" w:sz="0" w:space="0" w:color="auto"/>
            <w:right w:val="none" w:sz="0" w:space="0" w:color="auto"/>
          </w:divBdr>
        </w:div>
      </w:divsChild>
    </w:div>
    <w:div w:id="1146775497">
      <w:bodyDiv w:val="1"/>
      <w:marLeft w:val="0"/>
      <w:marRight w:val="0"/>
      <w:marTop w:val="0"/>
      <w:marBottom w:val="0"/>
      <w:divBdr>
        <w:top w:val="none" w:sz="0" w:space="0" w:color="auto"/>
        <w:left w:val="none" w:sz="0" w:space="0" w:color="auto"/>
        <w:bottom w:val="none" w:sz="0" w:space="0" w:color="auto"/>
        <w:right w:val="none" w:sz="0" w:space="0" w:color="auto"/>
      </w:divBdr>
      <w:divsChild>
        <w:div w:id="503207030">
          <w:marLeft w:val="0"/>
          <w:marRight w:val="0"/>
          <w:marTop w:val="0"/>
          <w:marBottom w:val="0"/>
          <w:divBdr>
            <w:top w:val="none" w:sz="0" w:space="0" w:color="auto"/>
            <w:left w:val="none" w:sz="0" w:space="0" w:color="auto"/>
            <w:bottom w:val="none" w:sz="0" w:space="0" w:color="auto"/>
            <w:right w:val="none" w:sz="0" w:space="0" w:color="auto"/>
          </w:divBdr>
        </w:div>
        <w:div w:id="1252663757">
          <w:marLeft w:val="0"/>
          <w:marRight w:val="0"/>
          <w:marTop w:val="0"/>
          <w:marBottom w:val="0"/>
          <w:divBdr>
            <w:top w:val="none" w:sz="0" w:space="0" w:color="auto"/>
            <w:left w:val="none" w:sz="0" w:space="0" w:color="auto"/>
            <w:bottom w:val="none" w:sz="0" w:space="0" w:color="auto"/>
            <w:right w:val="none" w:sz="0" w:space="0" w:color="auto"/>
          </w:divBdr>
        </w:div>
      </w:divsChild>
    </w:div>
    <w:div w:id="1382250795">
      <w:bodyDiv w:val="1"/>
      <w:marLeft w:val="0"/>
      <w:marRight w:val="0"/>
      <w:marTop w:val="0"/>
      <w:marBottom w:val="0"/>
      <w:divBdr>
        <w:top w:val="none" w:sz="0" w:space="0" w:color="auto"/>
        <w:left w:val="none" w:sz="0" w:space="0" w:color="auto"/>
        <w:bottom w:val="none" w:sz="0" w:space="0" w:color="auto"/>
        <w:right w:val="none" w:sz="0" w:space="0" w:color="auto"/>
      </w:divBdr>
    </w:div>
    <w:div w:id="1587380023">
      <w:bodyDiv w:val="1"/>
      <w:marLeft w:val="0"/>
      <w:marRight w:val="0"/>
      <w:marTop w:val="0"/>
      <w:marBottom w:val="0"/>
      <w:divBdr>
        <w:top w:val="none" w:sz="0" w:space="0" w:color="auto"/>
        <w:left w:val="none" w:sz="0" w:space="0" w:color="auto"/>
        <w:bottom w:val="none" w:sz="0" w:space="0" w:color="auto"/>
        <w:right w:val="none" w:sz="0" w:space="0" w:color="auto"/>
      </w:divBdr>
    </w:div>
    <w:div w:id="1696342230">
      <w:bodyDiv w:val="1"/>
      <w:marLeft w:val="0"/>
      <w:marRight w:val="0"/>
      <w:marTop w:val="0"/>
      <w:marBottom w:val="0"/>
      <w:divBdr>
        <w:top w:val="none" w:sz="0" w:space="0" w:color="auto"/>
        <w:left w:val="none" w:sz="0" w:space="0" w:color="auto"/>
        <w:bottom w:val="none" w:sz="0" w:space="0" w:color="auto"/>
        <w:right w:val="none" w:sz="0" w:space="0" w:color="auto"/>
      </w:divBdr>
    </w:div>
    <w:div w:id="1744990347">
      <w:bodyDiv w:val="1"/>
      <w:marLeft w:val="0"/>
      <w:marRight w:val="0"/>
      <w:marTop w:val="0"/>
      <w:marBottom w:val="0"/>
      <w:divBdr>
        <w:top w:val="none" w:sz="0" w:space="0" w:color="auto"/>
        <w:left w:val="none" w:sz="0" w:space="0" w:color="auto"/>
        <w:bottom w:val="none" w:sz="0" w:space="0" w:color="auto"/>
        <w:right w:val="none" w:sz="0" w:space="0" w:color="auto"/>
      </w:divBdr>
    </w:div>
    <w:div w:id="1977368584">
      <w:bodyDiv w:val="1"/>
      <w:marLeft w:val="0"/>
      <w:marRight w:val="0"/>
      <w:marTop w:val="0"/>
      <w:marBottom w:val="0"/>
      <w:divBdr>
        <w:top w:val="none" w:sz="0" w:space="0" w:color="auto"/>
        <w:left w:val="none" w:sz="0" w:space="0" w:color="auto"/>
        <w:bottom w:val="none" w:sz="0" w:space="0" w:color="auto"/>
        <w:right w:val="none" w:sz="0" w:space="0" w:color="auto"/>
      </w:divBdr>
    </w:div>
    <w:div w:id="2006660570">
      <w:bodyDiv w:val="1"/>
      <w:marLeft w:val="0"/>
      <w:marRight w:val="0"/>
      <w:marTop w:val="0"/>
      <w:marBottom w:val="0"/>
      <w:divBdr>
        <w:top w:val="none" w:sz="0" w:space="0" w:color="auto"/>
        <w:left w:val="none" w:sz="0" w:space="0" w:color="auto"/>
        <w:bottom w:val="none" w:sz="0" w:space="0" w:color="auto"/>
        <w:right w:val="none" w:sz="0" w:space="0" w:color="auto"/>
      </w:divBdr>
    </w:div>
    <w:div w:id="2046558634">
      <w:bodyDiv w:val="1"/>
      <w:marLeft w:val="0"/>
      <w:marRight w:val="0"/>
      <w:marTop w:val="0"/>
      <w:marBottom w:val="0"/>
      <w:divBdr>
        <w:top w:val="none" w:sz="0" w:space="0" w:color="auto"/>
        <w:left w:val="none" w:sz="0" w:space="0" w:color="auto"/>
        <w:bottom w:val="none" w:sz="0" w:space="0" w:color="auto"/>
        <w:right w:val="none" w:sz="0" w:space="0" w:color="auto"/>
      </w:divBdr>
    </w:div>
    <w:div w:id="21244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europa.eu/info/law/better-regulation/have-your-say/initiatives/12154-Europe-s-Beating-Cancer-Pl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Gander</dc:creator>
  <cp:keywords/>
  <dc:description/>
  <cp:lastModifiedBy>Iris</cp:lastModifiedBy>
  <cp:revision>2</cp:revision>
  <dcterms:created xsi:type="dcterms:W3CDTF">2021-09-07T13:58:00Z</dcterms:created>
  <dcterms:modified xsi:type="dcterms:W3CDTF">2021-09-07T13:58:00Z</dcterms:modified>
</cp:coreProperties>
</file>